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AA" w:rsidRDefault="00F8271E">
      <w:pPr>
        <w:jc w:val="center"/>
        <w:rPr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HDI</w:t>
      </w:r>
    </w:p>
    <w:p w:rsidR="00DB6FAA" w:rsidRDefault="00F8271E">
      <w:pPr>
        <w:jc w:val="center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OSVĚDČENÍ O POJIŠTĚNÍ ODPOVĚDNOSTI</w:t>
      </w:r>
    </w:p>
    <w:p w:rsidR="00DB6FAA" w:rsidRDefault="00F8271E">
      <w:pPr>
        <w:rPr>
          <w:u w:val="single"/>
        </w:rPr>
      </w:pPr>
      <w:r>
        <w:rPr>
          <w:rFonts w:ascii="Arial" w:hAnsi="Arial" w:cs="Arial"/>
          <w:color w:val="000000"/>
          <w:u w:val="single"/>
        </w:rPr>
        <w:t>Jméno a adresa pojistníka:</w:t>
      </w:r>
    </w:p>
    <w:p w:rsidR="00DB6FAA" w:rsidRDefault="00F8271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Společnost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Silmar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Group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SpA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</w:rPr>
        <w:t>Localita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Merlaro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n.2 - 25078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Vestone</w:t>
      </w:r>
      <w:proofErr w:type="spellEnd"/>
      <w:r>
        <w:rPr>
          <w:rFonts w:ascii="Arial" w:hAnsi="Arial" w:cs="Arial"/>
          <w:color w:val="000000"/>
        </w:rPr>
        <w:t xml:space="preserve"> (BS)</w:t>
      </w:r>
    </w:p>
    <w:p w:rsidR="00DB6FAA" w:rsidRDefault="00F8271E">
      <w:pPr>
        <w:jc w:val="both"/>
        <w:rPr>
          <w:u w:val="single"/>
        </w:rPr>
      </w:pPr>
      <w:r>
        <w:rPr>
          <w:rFonts w:ascii="Arial" w:hAnsi="Arial" w:cs="Arial"/>
          <w:color w:val="000000"/>
          <w:u w:val="single"/>
          <w:shd w:val="clear" w:color="auto" w:fill="FFFFFF"/>
        </w:rPr>
        <w:t>Jméno a adresa pojištěných:</w:t>
      </w:r>
    </w:p>
    <w:p w:rsidR="00DB6FAA" w:rsidRDefault="00F8271E">
      <w:pPr>
        <w:jc w:val="both"/>
        <w:rPr>
          <w:rFonts w:ascii="Arial" w:hAnsi="Arial" w:cs="Arial"/>
          <w:color w:val="000000"/>
          <w:highlight w:val="white"/>
        </w:rPr>
      </w:pPr>
      <w:proofErr w:type="spellStart"/>
      <w:r>
        <w:rPr>
          <w:rFonts w:ascii="Arial" w:hAnsi="Arial" w:cs="Arial"/>
          <w:b/>
          <w:bCs/>
          <w:color w:val="000000"/>
        </w:rPr>
        <w:t>Valsir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Spa</w:t>
      </w:r>
      <w:proofErr w:type="spell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Localita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Merlaro</w:t>
      </w:r>
      <w:proofErr w:type="spellEnd"/>
      <w:r>
        <w:rPr>
          <w:rFonts w:ascii="Arial" w:hAnsi="Arial" w:cs="Arial"/>
          <w:color w:val="000000"/>
        </w:rPr>
        <w:t xml:space="preserve"> 2, </w:t>
      </w:r>
      <w:proofErr w:type="spellStart"/>
      <w:r>
        <w:rPr>
          <w:rFonts w:ascii="Arial" w:hAnsi="Arial" w:cs="Arial"/>
          <w:color w:val="000000"/>
        </w:rPr>
        <w:t>Vestone</w:t>
      </w:r>
      <w:proofErr w:type="spellEnd"/>
      <w:r>
        <w:rPr>
          <w:rFonts w:ascii="Arial" w:hAnsi="Arial" w:cs="Arial"/>
          <w:color w:val="000000"/>
        </w:rPr>
        <w:t xml:space="preserve"> (BS</w:t>
      </w:r>
    </w:p>
    <w:p w:rsidR="00DB6FAA" w:rsidRDefault="00DB6FAA">
      <w:pPr>
        <w:jc w:val="both"/>
        <w:rPr>
          <w:rFonts w:ascii="Arial" w:hAnsi="Arial" w:cs="Arial"/>
          <w:color w:val="000000"/>
          <w:highlight w:val="white"/>
        </w:rPr>
      </w:pPr>
    </w:p>
    <w:p w:rsidR="00DB6FAA" w:rsidRDefault="00F8271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HDI </w:t>
      </w:r>
      <w:proofErr w:type="spellStart"/>
      <w:r>
        <w:rPr>
          <w:rFonts w:ascii="Arial" w:hAnsi="Arial" w:cs="Arial"/>
          <w:b/>
          <w:bCs/>
        </w:rPr>
        <w:t>Global</w:t>
      </w:r>
      <w:proofErr w:type="spellEnd"/>
      <w:r>
        <w:rPr>
          <w:rFonts w:ascii="Arial" w:hAnsi="Arial" w:cs="Arial"/>
          <w:b/>
          <w:bCs/>
        </w:rPr>
        <w:t xml:space="preserve"> SE - </w:t>
      </w:r>
      <w:proofErr w:type="spellStart"/>
      <w:r>
        <w:rPr>
          <w:rFonts w:ascii="Arial" w:hAnsi="Arial" w:cs="Arial"/>
          <w:b/>
          <w:bCs/>
        </w:rPr>
        <w:t>Rappresentanza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Generale</w:t>
      </w:r>
      <w:proofErr w:type="spellEnd"/>
      <w:r>
        <w:rPr>
          <w:rFonts w:ascii="Arial" w:hAnsi="Arial" w:cs="Arial"/>
          <w:b/>
          <w:bCs/>
        </w:rPr>
        <w:t xml:space="preserve"> per </w:t>
      </w:r>
      <w:proofErr w:type="spellStart"/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'Italia</w:t>
      </w:r>
      <w:proofErr w:type="spellEnd"/>
      <w:r>
        <w:rPr>
          <w:rFonts w:ascii="Arial" w:hAnsi="Arial" w:cs="Arial"/>
        </w:rPr>
        <w:t xml:space="preserve"> (jakož i ostatní pojišťovny uvedené v následujícím přehledu soupojištění, pokud existují) jsou nositeli níže uvedených krytí na základě kvótního podílu, každá společnost v rámci, ale v žádném případě ne více než procento účasti, uvedené pro každou </w:t>
      </w:r>
      <w:r>
        <w:rPr>
          <w:rFonts w:ascii="Arial" w:hAnsi="Arial" w:cs="Arial"/>
        </w:rPr>
        <w:t>z nich v přehledu, a bez společné a nerozdílné odpovědnosti mezi nimi:</w:t>
      </w:r>
    </w:p>
    <w:p w:rsidR="00DB6FAA" w:rsidRDefault="00F8271E">
      <w:pPr>
        <w:pStyle w:val="Normlnweb"/>
        <w:spacing w:before="280" w:after="280"/>
        <w:jc w:val="center"/>
        <w:rPr>
          <w:b/>
          <w:bCs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PROCENTUÁLNÍ ÚČAST POJIŠŤOVNY</w:t>
      </w:r>
    </w:p>
    <w:p w:rsidR="00DB6FAA" w:rsidRDefault="00F8271E">
      <w:pPr>
        <w:pStyle w:val="Normlnweb"/>
        <w:spacing w:before="280" w:after="280"/>
        <w:rPr>
          <w:b/>
          <w:bCs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HDI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Global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SE</w:t>
      </w:r>
    </w:p>
    <w:p w:rsidR="00DB6FAA" w:rsidRDefault="00F8271E">
      <w:pPr>
        <w:pStyle w:val="Normlnweb"/>
        <w:spacing w:before="280" w:after="28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Rappresentanza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Generale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l'Italia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100%</w:t>
      </w:r>
    </w:p>
    <w:p w:rsidR="00DB6FAA" w:rsidRDefault="00F8271E">
      <w:pPr>
        <w:pStyle w:val="Normlnweb"/>
        <w:spacing w:before="280" w:after="280"/>
        <w:jc w:val="center"/>
        <w:rPr>
          <w:b/>
          <w:bCs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POPIS ZÁSAD:</w:t>
      </w:r>
    </w:p>
    <w:p w:rsidR="00DB6FAA" w:rsidRDefault="00F8271E">
      <w:pPr>
        <w:pStyle w:val="Normlnweb"/>
        <w:numPr>
          <w:ilvl w:val="0"/>
          <w:numId w:val="1"/>
        </w:numPr>
        <w:spacing w:before="280" w:after="2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Číslo zásady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TBD</w:t>
      </w:r>
    </w:p>
    <w:p w:rsidR="00DB6FAA" w:rsidRDefault="00F8271E">
      <w:pPr>
        <w:pStyle w:val="Normlnweb"/>
        <w:spacing w:before="280" w:after="280"/>
        <w:jc w:val="center"/>
        <w:rPr>
          <w:b/>
          <w:bCs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OSVĚDČENÍ O POJIŠTĚNÍ ODPOVĚDNOSTI</w:t>
      </w:r>
    </w:p>
    <w:p w:rsidR="00DB6FAA" w:rsidRDefault="00F8271E">
      <w:pPr>
        <w:pStyle w:val="Normlnweb"/>
        <w:numPr>
          <w:ilvl w:val="0"/>
          <w:numId w:val="1"/>
        </w:numPr>
        <w:spacing w:before="280" w:after="280"/>
        <w:rPr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krytí a limit:</w:t>
      </w:r>
    </w:p>
    <w:p w:rsidR="00DB6FAA" w:rsidRDefault="00F8271E">
      <w:pPr>
        <w:pStyle w:val="Normlnweb"/>
        <w:spacing w:before="280" w:after="280"/>
        <w:rPr>
          <w:b/>
          <w:bCs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■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Obecná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odpovědnost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výše                   € 15.000.000,00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pro jakoukoliv událost;</w:t>
      </w:r>
    </w:p>
    <w:p w:rsidR="00DB6FAA" w:rsidRDefault="00F8271E">
      <w:pPr>
        <w:pStyle w:val="Normlnweb"/>
        <w:spacing w:before="280" w:after="280"/>
        <w:rPr>
          <w:b/>
          <w:bCs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■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Odpovědnost zaměstnavatele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až do výše € 15.000.000,00 pro jakoukoliv událost s limitem ve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výši                                                 € 3.000.000,00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za jednu osobu;</w:t>
      </w:r>
    </w:p>
    <w:p w:rsidR="00DB6FAA" w:rsidRDefault="00F8271E">
      <w:pPr>
        <w:pStyle w:val="Normlnweb"/>
        <w:spacing w:before="280" w:after="280"/>
        <w:rPr>
          <w:b/>
          <w:bCs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■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Odpovědnost za výrobek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až do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výše        € 15.000.000,00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za každou pojistnou událost a souhrnnou částku;</w:t>
      </w:r>
    </w:p>
    <w:p w:rsidR="00DB6FAA" w:rsidRDefault="00F8271E">
      <w:pPr>
        <w:pStyle w:val="Normlnweb"/>
        <w:spacing w:before="280" w:after="280"/>
        <w:rPr>
          <w:b/>
          <w:bCs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■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Roční souhrnná částka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až do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výše            € 20 000 000,00</w:t>
      </w:r>
      <w:proofErr w:type="gramEnd"/>
    </w:p>
    <w:p w:rsidR="00DB6FAA" w:rsidRDefault="00F8271E">
      <w:pPr>
        <w:pStyle w:val="Normlnweb"/>
        <w:spacing w:before="280" w:after="2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podmínky:</w:t>
      </w:r>
      <w:r>
        <w:rPr>
          <w:rFonts w:ascii="Arial" w:hAnsi="Arial" w:cs="Arial"/>
          <w:color w:val="000000"/>
          <w:sz w:val="22"/>
          <w:szCs w:val="22"/>
        </w:rPr>
        <w:t xml:space="preserve"> Počátek: H. 24.00 – </w:t>
      </w:r>
      <w:r>
        <w:rPr>
          <w:rFonts w:ascii="Arial" w:hAnsi="Arial" w:cs="Arial"/>
          <w:b/>
          <w:bCs/>
          <w:color w:val="000000"/>
          <w:sz w:val="22"/>
          <w:szCs w:val="22"/>
        </w:rPr>
        <w:t>31/12/2020</w:t>
      </w:r>
    </w:p>
    <w:p w:rsidR="00DB6FAA" w:rsidRDefault="00F8271E">
      <w:pPr>
        <w:pStyle w:val="Normlnweb"/>
        <w:spacing w:before="280" w:after="2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Konec platnosti: H. 24.00 - </w:t>
      </w:r>
      <w:r>
        <w:rPr>
          <w:rFonts w:ascii="Arial" w:hAnsi="Arial" w:cs="Arial"/>
          <w:b/>
          <w:bCs/>
          <w:color w:val="000000"/>
          <w:sz w:val="22"/>
          <w:szCs w:val="22"/>
        </w:rPr>
        <w:t>31/12/2</w:t>
      </w:r>
      <w:r>
        <w:rPr>
          <w:rFonts w:ascii="Arial" w:hAnsi="Arial" w:cs="Arial"/>
          <w:b/>
          <w:bCs/>
          <w:color w:val="000000"/>
          <w:sz w:val="22"/>
          <w:szCs w:val="22"/>
        </w:rPr>
        <w:t>021</w:t>
      </w:r>
    </w:p>
    <w:p w:rsidR="00DB6FAA" w:rsidRDefault="00F8271E">
      <w:pPr>
        <w:pStyle w:val="Normlnweb"/>
        <w:spacing w:before="280" w:after="2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d)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území: </w:t>
      </w:r>
      <w:r>
        <w:rPr>
          <w:rFonts w:ascii="Arial" w:hAnsi="Arial" w:cs="Arial"/>
          <w:color w:val="000000"/>
          <w:sz w:val="22"/>
          <w:szCs w:val="22"/>
        </w:rPr>
        <w:t>Celosvětově</w:t>
      </w:r>
    </w:p>
    <w:p w:rsidR="00DB6FAA" w:rsidRDefault="00DB6FAA">
      <w:pPr>
        <w:pStyle w:val="Normlnweb"/>
        <w:spacing w:before="280" w:after="280"/>
        <w:jc w:val="both"/>
        <w:rPr>
          <w:rFonts w:ascii="Arial" w:hAnsi="Arial" w:cs="Arial"/>
          <w:color w:val="000000"/>
          <w:sz w:val="22"/>
          <w:szCs w:val="22"/>
        </w:rPr>
      </w:pPr>
    </w:p>
    <w:p w:rsidR="00DB6FAA" w:rsidRDefault="00DB6FAA">
      <w:pPr>
        <w:pStyle w:val="Normlnweb"/>
        <w:spacing w:before="280" w:after="280"/>
        <w:jc w:val="both"/>
        <w:rPr>
          <w:rFonts w:ascii="Arial" w:hAnsi="Arial" w:cs="Arial"/>
          <w:color w:val="000000"/>
          <w:sz w:val="22"/>
          <w:szCs w:val="22"/>
        </w:rPr>
      </w:pPr>
    </w:p>
    <w:p w:rsidR="00DB6FAA" w:rsidRDefault="00F8271E">
      <w:pPr>
        <w:pStyle w:val="Normlnweb"/>
        <w:spacing w:before="280" w:after="280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Toto potvrzení nebo ověření pojištění není pojistnou smlouvou a nemění ani nerozšiřuje pojistné krytí poskytované zde uvedenou pojistnou smlouvou, bez ohledu na jakýkoli požadavek, termín nebo podmínku jakékoli smlouvy nebo </w:t>
      </w:r>
      <w:r>
        <w:rPr>
          <w:rFonts w:ascii="Arial" w:hAnsi="Arial" w:cs="Arial"/>
          <w:b/>
          <w:bCs/>
          <w:color w:val="000000"/>
          <w:sz w:val="22"/>
          <w:szCs w:val="22"/>
        </w:rPr>
        <w:t>jiného dokumentu, k němuž může být toto potvrzení o ověření pojištění vydáno nebo se může vztahovat, pojištění poskytované zde uvedenou pojistnou smlouvou podléhá všem podmínkám, ustanovením a výjimkám takové smlouvy.</w:t>
      </w:r>
    </w:p>
    <w:p w:rsidR="00DB6FAA" w:rsidRDefault="00F8271E">
      <w:pPr>
        <w:pStyle w:val="Normlnweb"/>
        <w:spacing w:before="280" w:after="280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Milano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</w:rPr>
        <w:t>, 21/01/2021</w:t>
      </w:r>
    </w:p>
    <w:p w:rsidR="00DB6FAA" w:rsidRDefault="00DB6FAA">
      <w:pPr>
        <w:pStyle w:val="Normlnweb"/>
        <w:spacing w:before="280" w:after="280"/>
        <w:rPr>
          <w:color w:val="000000"/>
          <w:sz w:val="27"/>
          <w:szCs w:val="27"/>
        </w:rPr>
      </w:pPr>
    </w:p>
    <w:p w:rsidR="00DB6FAA" w:rsidRDefault="00DB6FAA">
      <w:pPr>
        <w:pStyle w:val="Normlnweb"/>
        <w:spacing w:before="280" w:after="280"/>
        <w:rPr>
          <w:color w:val="000000"/>
          <w:sz w:val="27"/>
          <w:szCs w:val="27"/>
        </w:rPr>
      </w:pPr>
    </w:p>
    <w:p w:rsidR="00DB6FAA" w:rsidRDefault="00DB6FAA">
      <w:pPr>
        <w:jc w:val="both"/>
        <w:rPr>
          <w:rFonts w:ascii="Arial" w:hAnsi="Arial" w:cs="Arial"/>
          <w:sz w:val="24"/>
          <w:szCs w:val="24"/>
        </w:rPr>
      </w:pPr>
    </w:p>
    <w:sectPr w:rsidR="00DB6FA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2288"/>
    <w:multiLevelType w:val="multilevel"/>
    <w:tmpl w:val="C24444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A0C6A55"/>
    <w:multiLevelType w:val="multilevel"/>
    <w:tmpl w:val="0F4C41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AA"/>
    <w:rsid w:val="00DB6FAA"/>
    <w:rsid w:val="00F8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8D92EB-8E61-410D-A183-4126B461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semiHidden/>
    <w:unhideWhenUsed/>
    <w:qFormat/>
    <w:rsid w:val="002218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Šulcová</dc:creator>
  <dc:description/>
  <cp:lastModifiedBy>Martin Weisheitel</cp:lastModifiedBy>
  <cp:revision>2</cp:revision>
  <dcterms:created xsi:type="dcterms:W3CDTF">2021-07-12T06:44:00Z</dcterms:created>
  <dcterms:modified xsi:type="dcterms:W3CDTF">2021-07-12T06:44:00Z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